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EBAEB" w14:textId="53EDED4A" w:rsidR="00115D47" w:rsidRPr="00074AC4" w:rsidRDefault="00C5339D" w:rsidP="00590555">
      <w:pPr>
        <w:rPr>
          <w:rFonts w:eastAsia="Times New Roman" w:cs="Arial"/>
          <w:color w:val="020202"/>
          <w:bdr w:val="none" w:sz="0" w:space="0" w:color="auto" w:frame="1"/>
        </w:rPr>
      </w:pPr>
      <w:r>
        <w:rPr>
          <w:b/>
          <w:bCs/>
        </w:rPr>
        <w:t>Fraktion GRÜN</w:t>
      </w:r>
      <w:r w:rsidR="00115D47">
        <w:rPr>
          <w:b/>
          <w:bCs/>
        </w:rPr>
        <w:t>E</w:t>
      </w:r>
      <w:r w:rsidR="00A26CEF">
        <w:rPr>
          <w:b/>
          <w:bCs/>
        </w:rPr>
        <w:t xml:space="preserve"> Urbach</w:t>
      </w:r>
      <w:r w:rsidR="00115D47">
        <w:rPr>
          <w:b/>
          <w:bCs/>
        </w:rPr>
        <w:tab/>
      </w:r>
      <w:r w:rsidR="00115D47">
        <w:rPr>
          <w:b/>
          <w:bCs/>
        </w:rPr>
        <w:tab/>
      </w:r>
      <w:r w:rsidR="00115D47">
        <w:rPr>
          <w:b/>
          <w:bCs/>
        </w:rPr>
        <w:tab/>
      </w:r>
      <w:r w:rsidR="00115D47">
        <w:rPr>
          <w:b/>
          <w:bCs/>
        </w:rPr>
        <w:tab/>
      </w:r>
      <w:r w:rsidR="00115D47">
        <w:rPr>
          <w:b/>
          <w:bCs/>
        </w:rPr>
        <w:tab/>
      </w:r>
      <w:r w:rsidR="00115D47">
        <w:rPr>
          <w:b/>
          <w:bCs/>
        </w:rPr>
        <w:tab/>
      </w:r>
      <w:r w:rsidR="00115D47">
        <w:rPr>
          <w:b/>
          <w:bCs/>
        </w:rPr>
        <w:tab/>
      </w:r>
      <w:r w:rsidR="00A26CEF">
        <w:rPr>
          <w:rFonts w:eastAsia="Times New Roman" w:cs="Arial"/>
          <w:color w:val="020202"/>
          <w:bdr w:val="none" w:sz="0" w:space="0" w:color="auto" w:frame="1"/>
        </w:rPr>
        <w:tab/>
      </w:r>
      <w:r w:rsidR="0038176E">
        <w:rPr>
          <w:rFonts w:eastAsia="Times New Roman" w:cs="Arial"/>
          <w:color w:val="020202"/>
          <w:bdr w:val="none" w:sz="0" w:space="0" w:color="auto" w:frame="1"/>
        </w:rPr>
        <w:t>2</w:t>
      </w:r>
      <w:r w:rsidR="00115D47">
        <w:rPr>
          <w:rFonts w:eastAsia="Times New Roman" w:cs="Arial"/>
          <w:color w:val="020202"/>
          <w:bdr w:val="none" w:sz="0" w:space="0" w:color="auto" w:frame="1"/>
        </w:rPr>
        <w:t>. Juli 2022</w:t>
      </w:r>
    </w:p>
    <w:p w14:paraId="5C074A67" w14:textId="56CC2999" w:rsidR="00C5339D" w:rsidRDefault="00C5339D">
      <w:pPr>
        <w:rPr>
          <w:rFonts w:eastAsia="Times New Roman" w:cs="Times New Roman"/>
        </w:rPr>
      </w:pPr>
    </w:p>
    <w:p w14:paraId="7164B183" w14:textId="3EFAF41D" w:rsidR="00115D47" w:rsidRDefault="00115D47">
      <w:pPr>
        <w:rPr>
          <w:rFonts w:eastAsia="Times New Roman" w:cs="Times New Roman"/>
        </w:rPr>
      </w:pPr>
    </w:p>
    <w:p w14:paraId="3C73CA63" w14:textId="4128073D" w:rsidR="00115D47" w:rsidRDefault="00115D47">
      <w:pPr>
        <w:rPr>
          <w:rFonts w:eastAsia="Times New Roman" w:cs="Times New Roman"/>
        </w:rPr>
      </w:pPr>
    </w:p>
    <w:p w14:paraId="37AA8FBE" w14:textId="77777777" w:rsidR="00115D47" w:rsidRDefault="00115D47">
      <w:pPr>
        <w:rPr>
          <w:b/>
          <w:bCs/>
        </w:rPr>
      </w:pPr>
    </w:p>
    <w:p w14:paraId="0470F35F" w14:textId="77777777" w:rsidR="00C5339D" w:rsidRDefault="00C5339D">
      <w:pPr>
        <w:rPr>
          <w:b/>
          <w:bCs/>
        </w:rPr>
      </w:pPr>
    </w:p>
    <w:p w14:paraId="1E4F5352" w14:textId="77777777" w:rsidR="00C5339D" w:rsidRDefault="00C5339D">
      <w:pPr>
        <w:rPr>
          <w:b/>
          <w:bCs/>
        </w:rPr>
      </w:pPr>
    </w:p>
    <w:p w14:paraId="4EA189B9" w14:textId="77777777" w:rsidR="00D179A1" w:rsidRDefault="00D52DE4" w:rsidP="00D179A1">
      <w:pPr>
        <w:rPr>
          <w:b/>
          <w:bCs/>
        </w:rPr>
      </w:pPr>
      <w:r w:rsidRPr="00DE50CB">
        <w:rPr>
          <w:b/>
          <w:bCs/>
        </w:rPr>
        <w:t>Antrag</w:t>
      </w:r>
    </w:p>
    <w:p w14:paraId="2FE8004A" w14:textId="605B674C" w:rsidR="00D52DE4" w:rsidRPr="00D179A1" w:rsidRDefault="00D179A1" w:rsidP="00D179A1">
      <w:pPr>
        <w:rPr>
          <w:b/>
          <w:bCs/>
        </w:rPr>
      </w:pPr>
      <w:r>
        <w:rPr>
          <w:rFonts w:eastAsia="Times New Roman" w:cs="Times New Roman"/>
          <w:szCs w:val="20"/>
          <w:lang w:val="en-GB"/>
        </w:rPr>
        <w:t>D</w:t>
      </w:r>
      <w:r w:rsidR="00D52DE4" w:rsidRPr="00D52DE4">
        <w:rPr>
          <w:rFonts w:eastAsia="Times New Roman" w:cs="Times New Roman"/>
          <w:szCs w:val="20"/>
          <w:lang w:val="en-GB"/>
        </w:rPr>
        <w:t>er Gemeinderat der Gemeinde Urbach möge beschließen:</w:t>
      </w:r>
    </w:p>
    <w:p w14:paraId="725FF298" w14:textId="77777777" w:rsidR="00D52DE4" w:rsidRPr="00D52DE4" w:rsidRDefault="00D52DE4" w:rsidP="00D52DE4">
      <w:pPr>
        <w:spacing w:line="280" w:lineRule="exact"/>
        <w:rPr>
          <w:rFonts w:eastAsia="Times New Roman" w:cs="Times New Roman"/>
          <w:szCs w:val="20"/>
          <w:lang w:val="en-GB"/>
        </w:rPr>
      </w:pPr>
    </w:p>
    <w:p w14:paraId="189DD607" w14:textId="6950FB2D" w:rsidR="00046423" w:rsidRPr="00046423" w:rsidRDefault="00D52DE4" w:rsidP="00D52DE4">
      <w:pPr>
        <w:spacing w:line="280" w:lineRule="exact"/>
        <w:rPr>
          <w:rFonts w:eastAsia="Times New Roman" w:cs="Times New Roman"/>
          <w:b/>
          <w:bCs/>
          <w:szCs w:val="20"/>
          <w:lang w:val="en-GB"/>
        </w:rPr>
      </w:pPr>
      <w:r w:rsidRPr="00DE50CB">
        <w:rPr>
          <w:rFonts w:eastAsia="Times New Roman" w:cs="Times New Roman"/>
          <w:b/>
          <w:bCs/>
          <w:szCs w:val="20"/>
          <w:lang w:val="en-GB"/>
        </w:rPr>
        <w:t>In der Mühlstraße, Fahrtrichtung Urbach-Nord wird ein Fahrrad-Schutzstreifen vom Kreisel in der Urbacher Mitte (Gines Fahrschule) bis zum Beginn der Geschwindigkeitsbegrenzung Tempo 30 km/h (Mühlstr. 43) angelegt. Auf die Parkplätze im Kurvenbereich auf Höhe Mittlere Klinge sollte zugunsten des Schutzstreifens verzichtet werden. Die Parksituation vor der Volksbank muss gesondert geprüft werden.</w:t>
      </w:r>
    </w:p>
    <w:p w14:paraId="5B4B9677" w14:textId="77777777" w:rsidR="00B11636" w:rsidRPr="00D52DE4" w:rsidRDefault="00B11636" w:rsidP="00D52DE4">
      <w:pPr>
        <w:spacing w:line="280" w:lineRule="exact"/>
        <w:rPr>
          <w:rFonts w:eastAsia="Times New Roman" w:cs="Times New Roman"/>
          <w:szCs w:val="20"/>
          <w:lang w:val="en-GB"/>
        </w:rPr>
      </w:pPr>
    </w:p>
    <w:p w14:paraId="7A1DB6FF" w14:textId="7F5AACEA" w:rsidR="00D52DE4" w:rsidRPr="00D52DE4" w:rsidRDefault="00D52DE4" w:rsidP="00D52DE4">
      <w:pPr>
        <w:spacing w:line="280" w:lineRule="exact"/>
        <w:rPr>
          <w:rFonts w:eastAsia="Times New Roman" w:cs="Times New Roman"/>
          <w:szCs w:val="20"/>
          <w:lang w:val="en-GB"/>
        </w:rPr>
      </w:pPr>
      <w:r w:rsidRPr="00D52DE4">
        <w:rPr>
          <w:rFonts w:eastAsia="Times New Roman" w:cs="Times New Roman"/>
          <w:szCs w:val="20"/>
          <w:lang w:val="en-GB"/>
        </w:rPr>
        <w:t>Begründung:</w:t>
      </w:r>
    </w:p>
    <w:p w14:paraId="7E91A867" w14:textId="77777777" w:rsidR="00E85C9F" w:rsidRDefault="00D52DE4" w:rsidP="00D52DE4">
      <w:pPr>
        <w:spacing w:line="280" w:lineRule="exact"/>
        <w:rPr>
          <w:rFonts w:eastAsia="Times New Roman" w:cs="Times New Roman"/>
          <w:szCs w:val="20"/>
          <w:lang w:val="en-GB"/>
        </w:rPr>
      </w:pPr>
      <w:r w:rsidRPr="00D52DE4">
        <w:rPr>
          <w:rFonts w:eastAsia="Times New Roman" w:cs="Times New Roman"/>
          <w:szCs w:val="20"/>
          <w:lang w:val="en-GB"/>
        </w:rPr>
        <w:t>Die Maßnahme ist im Radverkehrskonzept der Gemeinde Urbach als Nummer S 12 beschrieben und mit einer hohe Priorität eingestuft. Sie dient der Sicherheit der RadfahrerInnen</w:t>
      </w:r>
      <w:r w:rsidR="005E663F">
        <w:rPr>
          <w:rFonts w:eastAsia="Times New Roman" w:cs="Times New Roman"/>
          <w:szCs w:val="20"/>
          <w:lang w:val="en-GB"/>
        </w:rPr>
        <w:t xml:space="preserve"> auf dieser Strecke</w:t>
      </w:r>
      <w:r w:rsidRPr="00D52DE4">
        <w:rPr>
          <w:rFonts w:eastAsia="Times New Roman" w:cs="Times New Roman"/>
          <w:szCs w:val="20"/>
          <w:lang w:val="en-GB"/>
        </w:rPr>
        <w:t>.</w:t>
      </w:r>
    </w:p>
    <w:p w14:paraId="6F9F91C3" w14:textId="77777777" w:rsidR="00E85C9F" w:rsidRDefault="00E85C9F" w:rsidP="00D52DE4">
      <w:pPr>
        <w:spacing w:line="280" w:lineRule="exact"/>
        <w:rPr>
          <w:rFonts w:eastAsia="Times New Roman" w:cs="Times New Roman"/>
          <w:szCs w:val="20"/>
          <w:lang w:val="en-GB"/>
        </w:rPr>
      </w:pPr>
    </w:p>
    <w:p w14:paraId="49CB6F11" w14:textId="77777777" w:rsidR="00E85C9F" w:rsidRDefault="00E85C9F" w:rsidP="00D52DE4">
      <w:pPr>
        <w:spacing w:line="280" w:lineRule="exact"/>
        <w:rPr>
          <w:rFonts w:eastAsia="Times New Roman" w:cs="Times New Roman"/>
          <w:szCs w:val="20"/>
          <w:lang w:val="en-GB"/>
        </w:rPr>
      </w:pPr>
      <w:r>
        <w:rPr>
          <w:rFonts w:eastAsia="Times New Roman" w:cs="Times New Roman"/>
          <w:szCs w:val="20"/>
          <w:lang w:val="en-GB"/>
        </w:rPr>
        <w:t>Finanzierung:</w:t>
      </w:r>
    </w:p>
    <w:p w14:paraId="1E312C5A" w14:textId="6F44BFA9" w:rsidR="00CE11B4" w:rsidRDefault="00CE11B4" w:rsidP="00590555">
      <w:pPr>
        <w:spacing w:line="280" w:lineRule="exact"/>
        <w:rPr>
          <w:rFonts w:eastAsia="Times New Roman" w:cs="Times New Roman"/>
          <w:szCs w:val="20"/>
          <w:lang w:val="en-GB"/>
        </w:rPr>
      </w:pPr>
      <w:r>
        <w:rPr>
          <w:rFonts w:eastAsia="Times New Roman" w:cs="Times New Roman"/>
          <w:szCs w:val="20"/>
          <w:lang w:val="en-GB"/>
        </w:rPr>
        <w:t xml:space="preserve">Nach einer groben Kostenschätzung der </w:t>
      </w:r>
      <w:r w:rsidR="00DE4E40">
        <w:rPr>
          <w:rFonts w:eastAsia="Times New Roman" w:cs="Times New Roman"/>
          <w:szCs w:val="20"/>
          <w:lang w:val="en-GB"/>
        </w:rPr>
        <w:t>Gemeindeverwaltung kostet die</w:t>
      </w:r>
      <w:r>
        <w:rPr>
          <w:rFonts w:eastAsia="Times New Roman" w:cs="Times New Roman"/>
          <w:szCs w:val="20"/>
          <w:lang w:val="en-GB"/>
        </w:rPr>
        <w:t xml:space="preserve"> Maßnahme rund 7.000 EUR.</w:t>
      </w:r>
    </w:p>
    <w:p w14:paraId="610244F4" w14:textId="1AC2B5CC" w:rsidR="00D52DE4" w:rsidRDefault="00D52DE4" w:rsidP="00D52DE4">
      <w:pPr>
        <w:spacing w:line="280" w:lineRule="exact"/>
        <w:rPr>
          <w:rFonts w:eastAsia="Times New Roman" w:cs="Times New Roman"/>
          <w:szCs w:val="20"/>
          <w:lang w:val="en-GB"/>
        </w:rPr>
      </w:pPr>
      <w:r w:rsidRPr="00D52DE4">
        <w:rPr>
          <w:rFonts w:eastAsia="Times New Roman" w:cs="Times New Roman"/>
          <w:szCs w:val="20"/>
          <w:lang w:val="en-GB"/>
        </w:rPr>
        <w:t>Im Investitionshaushalt 2022 der Gemeinde Urbach sind Mittel in Höhe von 30.000 EUR für die Verbesserung des Radverkehrs bzw. für die Umsetzung der Radwegekonzeption eingestellt.</w:t>
      </w:r>
    </w:p>
    <w:p w14:paraId="3AC52502" w14:textId="382985A9" w:rsidR="00046423" w:rsidRDefault="00046423" w:rsidP="00D52DE4">
      <w:pPr>
        <w:spacing w:line="280" w:lineRule="exact"/>
        <w:rPr>
          <w:rFonts w:eastAsia="Times New Roman" w:cs="Times New Roman"/>
          <w:szCs w:val="20"/>
          <w:lang w:val="en-GB"/>
        </w:rPr>
      </w:pPr>
    </w:p>
    <w:p w14:paraId="2BF96642" w14:textId="027C69B2" w:rsidR="00046423" w:rsidRDefault="00046423" w:rsidP="00D52DE4">
      <w:pPr>
        <w:spacing w:line="280" w:lineRule="exact"/>
        <w:rPr>
          <w:rFonts w:eastAsia="Times New Roman" w:cs="Times New Roman"/>
          <w:szCs w:val="20"/>
          <w:lang w:val="en-GB"/>
        </w:rPr>
      </w:pPr>
      <w:r>
        <w:rPr>
          <w:rFonts w:eastAsia="Times New Roman" w:cs="Times New Roman"/>
          <w:szCs w:val="20"/>
          <w:lang w:val="en-GB"/>
        </w:rPr>
        <w:t>Beratung:</w:t>
      </w:r>
    </w:p>
    <w:p w14:paraId="679ED48A" w14:textId="27FF55F9" w:rsidR="00C868D4" w:rsidRPr="00A7700C" w:rsidRDefault="00B923DB">
      <w:pPr>
        <w:divId w:val="1318416878"/>
        <w:rPr>
          <w:rFonts w:eastAsia="Times New Roman" w:cs="Times New Roman"/>
        </w:rPr>
      </w:pPr>
      <w:r>
        <w:rPr>
          <w:rFonts w:eastAsia="Times New Roman" w:cs="Times New Roman"/>
          <w:szCs w:val="20"/>
          <w:lang w:val="en-GB"/>
        </w:rPr>
        <w:t xml:space="preserve">Die Gemeindeverwaltung wird gebeten, zur Beratung im Gemeinderat </w:t>
      </w:r>
      <w:r w:rsidR="00C868D4">
        <w:rPr>
          <w:rFonts w:eastAsia="Times New Roman" w:cs="Times New Roman"/>
          <w:szCs w:val="20"/>
          <w:lang w:val="en-GB"/>
        </w:rPr>
        <w:t>die</w:t>
      </w:r>
      <w:r w:rsidR="00C868D4" w:rsidRPr="00A7700C">
        <w:rPr>
          <w:rFonts w:eastAsia="Times New Roman" w:cs="Times New Roman"/>
          <w:color w:val="292929"/>
          <w:shd w:val="clear" w:color="auto" w:fill="FFFFFF"/>
        </w:rPr>
        <w:t> </w:t>
      </w:r>
      <w:hyperlink r:id="rId4" w:tooltip="Radwege" w:history="1">
        <w:r w:rsidR="00C868D4" w:rsidRPr="00A7700C">
          <w:rPr>
            <w:rFonts w:eastAsia="Times New Roman" w:cs="Times New Roman"/>
            <w:color w:val="292929"/>
            <w:bdr w:val="none" w:sz="0" w:space="0" w:color="auto" w:frame="1"/>
          </w:rPr>
          <w:t>Radwege</w:t>
        </w:r>
      </w:hyperlink>
      <w:r w:rsidR="00C868D4" w:rsidRPr="00A7700C">
        <w:rPr>
          <w:rFonts w:eastAsia="Times New Roman" w:cs="Times New Roman"/>
          <w:color w:val="292929"/>
          <w:shd w:val="clear" w:color="auto" w:fill="FFFFFF"/>
        </w:rPr>
        <w:t>koordinatorin</w:t>
      </w:r>
      <w:r w:rsidR="00A7700C" w:rsidRPr="00A7700C">
        <w:rPr>
          <w:rFonts w:eastAsia="Times New Roman" w:cs="Times New Roman"/>
          <w:color w:val="292929"/>
          <w:shd w:val="clear" w:color="auto" w:fill="FFFFFF"/>
        </w:rPr>
        <w:t xml:space="preserve"> des Landratsamtes Rems-Murr-Kreis</w:t>
      </w:r>
      <w:r w:rsidR="006F062D">
        <w:rPr>
          <w:rFonts w:eastAsia="Times New Roman" w:cs="Times New Roman"/>
          <w:color w:val="292929"/>
          <w:shd w:val="clear" w:color="auto" w:fill="FFFFFF"/>
        </w:rPr>
        <w:t xml:space="preserve"> hinzuzuziehen.</w:t>
      </w:r>
    </w:p>
    <w:p w14:paraId="79EF7BC5" w14:textId="534CA8D2" w:rsidR="00046423" w:rsidRDefault="00046423" w:rsidP="00D52DE4">
      <w:pPr>
        <w:spacing w:line="280" w:lineRule="exact"/>
        <w:rPr>
          <w:rFonts w:eastAsia="Times New Roman" w:cs="Times New Roman"/>
          <w:szCs w:val="20"/>
          <w:lang w:val="en-GB"/>
        </w:rPr>
      </w:pPr>
    </w:p>
    <w:p w14:paraId="697D48C3" w14:textId="065D5AAD" w:rsidR="00A75457" w:rsidRDefault="00A75457" w:rsidP="00D52DE4">
      <w:pPr>
        <w:spacing w:line="280" w:lineRule="exact"/>
        <w:rPr>
          <w:rFonts w:eastAsia="Times New Roman" w:cs="Times New Roman"/>
          <w:szCs w:val="20"/>
          <w:lang w:val="en-GB"/>
        </w:rPr>
      </w:pPr>
    </w:p>
    <w:p w14:paraId="466C5FA9" w14:textId="39D36F11" w:rsidR="00A75457" w:rsidRDefault="00185ED4" w:rsidP="00D52DE4">
      <w:pPr>
        <w:spacing w:line="280" w:lineRule="exact"/>
        <w:rPr>
          <w:rFonts w:eastAsia="Times New Roman" w:cs="Times New Roman"/>
          <w:szCs w:val="20"/>
          <w:lang w:val="en-GB"/>
        </w:rPr>
      </w:pPr>
      <w:r>
        <w:rPr>
          <w:rFonts w:eastAsia="Times New Roman" w:cs="Times New Roman"/>
          <w:szCs w:val="20"/>
          <w:lang w:val="en-GB"/>
        </w:rPr>
        <w:t>Information</w:t>
      </w:r>
      <w:r w:rsidR="00A75457">
        <w:rPr>
          <w:rFonts w:eastAsia="Times New Roman" w:cs="Times New Roman"/>
          <w:szCs w:val="20"/>
          <w:lang w:val="en-GB"/>
        </w:rPr>
        <w:t>:</w:t>
      </w:r>
    </w:p>
    <w:p w14:paraId="448F1228" w14:textId="25A92500" w:rsidR="00C5339D" w:rsidRDefault="00832E45" w:rsidP="00CB2D18">
      <w:pPr>
        <w:divId w:val="1330674466"/>
        <w:rPr>
          <w:rFonts w:eastAsia="Times New Roman" w:cs="Arial"/>
          <w:color w:val="020202"/>
          <w:bdr w:val="none" w:sz="0" w:space="0" w:color="auto" w:frame="1"/>
        </w:rPr>
      </w:pPr>
      <w:r w:rsidRPr="00832E45">
        <w:rPr>
          <w:rFonts w:eastAsia="Times New Roman" w:cs="Arial"/>
          <w:color w:val="020202"/>
          <w:bdr w:val="none" w:sz="0" w:space="0" w:color="auto" w:frame="1"/>
        </w:rPr>
        <w:t>Radfahrer</w:t>
      </w:r>
      <w:r w:rsidR="006451E7">
        <w:rPr>
          <w:rFonts w:eastAsia="Times New Roman" w:cs="Arial"/>
          <w:color w:val="020202"/>
          <w:bdr w:val="none" w:sz="0" w:space="0" w:color="auto" w:frame="1"/>
        </w:rPr>
        <w:t xml:space="preserve">Innen </w:t>
      </w:r>
      <w:r w:rsidRPr="00832E45">
        <w:rPr>
          <w:rFonts w:eastAsia="Times New Roman" w:cs="Arial"/>
          <w:color w:val="020202"/>
          <w:bdr w:val="none" w:sz="0" w:space="0" w:color="auto" w:frame="1"/>
        </w:rPr>
        <w:t xml:space="preserve">müssen Schutzstreifen für den Radverkehr benutzen, </w:t>
      </w:r>
      <w:r w:rsidR="00E458F9">
        <w:rPr>
          <w:rFonts w:eastAsia="Times New Roman" w:cs="Arial"/>
          <w:color w:val="020202"/>
          <w:bdr w:val="none" w:sz="0" w:space="0" w:color="auto" w:frame="1"/>
        </w:rPr>
        <w:t>außer</w:t>
      </w:r>
      <w:r w:rsidRPr="00832E45">
        <w:rPr>
          <w:rFonts w:eastAsia="Times New Roman" w:cs="Arial"/>
          <w:color w:val="020202"/>
          <w:bdr w:val="none" w:sz="0" w:space="0" w:color="auto" w:frame="1"/>
        </w:rPr>
        <w:t xml:space="preserve"> eine Beschilderung oder Markierung </w:t>
      </w:r>
      <w:r w:rsidR="00FA4FB5">
        <w:rPr>
          <w:rFonts w:eastAsia="Times New Roman" w:cs="Arial"/>
          <w:color w:val="020202"/>
          <w:bdr w:val="none" w:sz="0" w:space="0" w:color="auto" w:frame="1"/>
        </w:rPr>
        <w:t xml:space="preserve">erlaubt </w:t>
      </w:r>
      <w:r w:rsidRPr="00832E45">
        <w:rPr>
          <w:rFonts w:eastAsia="Times New Roman" w:cs="Arial"/>
          <w:color w:val="020202"/>
          <w:bdr w:val="none" w:sz="0" w:space="0" w:color="auto" w:frame="1"/>
        </w:rPr>
        <w:t>das Befahren anderer Wege</w:t>
      </w:r>
      <w:r w:rsidR="00074B9F">
        <w:rPr>
          <w:rFonts w:eastAsia="Times New Roman" w:cs="Arial"/>
          <w:color w:val="020202"/>
          <w:bdr w:val="none" w:sz="0" w:space="0" w:color="auto" w:frame="1"/>
        </w:rPr>
        <w:t xml:space="preserve"> (zum Beispiel ein beschilderter Geh- und Radweg</w:t>
      </w:r>
      <w:r w:rsidR="00E458F9">
        <w:rPr>
          <w:rFonts w:eastAsia="Times New Roman" w:cs="Arial"/>
          <w:color w:val="020202"/>
          <w:bdr w:val="none" w:sz="0" w:space="0" w:color="auto" w:frame="1"/>
        </w:rPr>
        <w:t xml:space="preserve"> nebenan)</w:t>
      </w:r>
      <w:r w:rsidR="00FA4FB5">
        <w:rPr>
          <w:rFonts w:eastAsia="Times New Roman" w:cs="Arial"/>
          <w:color w:val="020202"/>
          <w:bdr w:val="none" w:sz="0" w:space="0" w:color="auto" w:frame="1"/>
        </w:rPr>
        <w:t>.</w:t>
      </w:r>
      <w:r w:rsidR="00E458F9">
        <w:rPr>
          <w:rFonts w:eastAsia="Times New Roman" w:cs="Arial"/>
          <w:color w:val="020202"/>
          <w:bdr w:val="none" w:sz="0" w:space="0" w:color="auto" w:frame="1"/>
        </w:rPr>
        <w:t xml:space="preserve"> </w:t>
      </w:r>
      <w:r w:rsidR="00071E7F">
        <w:rPr>
          <w:rFonts w:eastAsia="Times New Roman" w:cs="Arial"/>
          <w:color w:val="020202"/>
          <w:bdr w:val="none" w:sz="0" w:space="0" w:color="auto" w:frame="1"/>
        </w:rPr>
        <w:t>S</w:t>
      </w:r>
      <w:r w:rsidRPr="00832E45">
        <w:rPr>
          <w:rFonts w:eastAsia="Times New Roman" w:cs="Arial"/>
          <w:color w:val="020202"/>
          <w:bdr w:val="none" w:sz="0" w:space="0" w:color="auto" w:frame="1"/>
        </w:rPr>
        <w:t>chutzstreifen dürfen von Kraftfahrzeugen bei Bedarf überfahren werden.</w:t>
      </w:r>
    </w:p>
    <w:p w14:paraId="3830F7F8" w14:textId="49A5BD82" w:rsidR="00472DBB" w:rsidRDefault="00472DBB" w:rsidP="00CB2D18">
      <w:pPr>
        <w:divId w:val="1330674466"/>
        <w:rPr>
          <w:rFonts w:eastAsia="Times New Roman" w:cs="Arial"/>
          <w:color w:val="020202"/>
          <w:bdr w:val="none" w:sz="0" w:space="0" w:color="auto" w:frame="1"/>
        </w:rPr>
      </w:pPr>
    </w:p>
    <w:p w14:paraId="76640AF3" w14:textId="77050D9A" w:rsidR="00472DBB" w:rsidRDefault="00472DBB" w:rsidP="00CB2D18">
      <w:pPr>
        <w:divId w:val="1330674466"/>
        <w:rPr>
          <w:rFonts w:eastAsia="Times New Roman" w:cs="Arial"/>
          <w:color w:val="020202"/>
          <w:bdr w:val="none" w:sz="0" w:space="0" w:color="auto" w:frame="1"/>
        </w:rPr>
      </w:pPr>
    </w:p>
    <w:p w14:paraId="666F2ED9" w14:textId="77777777" w:rsidR="00B2458A" w:rsidRDefault="00472DBB" w:rsidP="00CB2D18">
      <w:pPr>
        <w:divId w:val="1330674466"/>
        <w:rPr>
          <w:rFonts w:eastAsia="Times New Roman" w:cs="Arial"/>
          <w:color w:val="020202"/>
          <w:bdr w:val="none" w:sz="0" w:space="0" w:color="auto" w:frame="1"/>
        </w:rPr>
      </w:pPr>
      <w:r>
        <w:rPr>
          <w:rFonts w:eastAsia="Times New Roman" w:cs="Arial"/>
          <w:color w:val="020202"/>
          <w:bdr w:val="none" w:sz="0" w:space="0" w:color="auto" w:frame="1"/>
        </w:rPr>
        <w:t>gez.</w:t>
      </w:r>
    </w:p>
    <w:p w14:paraId="2F5F9DD6" w14:textId="71B9228B" w:rsidR="00074AC4" w:rsidRDefault="00472DBB" w:rsidP="00CB2D18">
      <w:pPr>
        <w:divId w:val="1330674466"/>
        <w:rPr>
          <w:rFonts w:eastAsia="Times New Roman" w:cs="Arial"/>
          <w:color w:val="020202"/>
          <w:bdr w:val="none" w:sz="0" w:space="0" w:color="auto" w:frame="1"/>
        </w:rPr>
      </w:pPr>
      <w:r>
        <w:rPr>
          <w:rFonts w:eastAsia="Times New Roman" w:cs="Arial"/>
          <w:color w:val="020202"/>
          <w:bdr w:val="none" w:sz="0" w:space="0" w:color="auto" w:frame="1"/>
        </w:rPr>
        <w:t>Burkhard Nage</w:t>
      </w:r>
      <w:r w:rsidR="00074AC4">
        <w:rPr>
          <w:rFonts w:eastAsia="Times New Roman" w:cs="Arial"/>
          <w:color w:val="020202"/>
          <w:bdr w:val="none" w:sz="0" w:space="0" w:color="auto" w:frame="1"/>
        </w:rPr>
        <w:t>l</w:t>
      </w:r>
    </w:p>
    <w:p w14:paraId="0D4F97F9" w14:textId="424BEE82" w:rsidR="00074AC4" w:rsidRDefault="00667688" w:rsidP="00CB2D18">
      <w:pPr>
        <w:divId w:val="1330674466"/>
        <w:rPr>
          <w:rFonts w:eastAsia="Times New Roman" w:cs="Arial"/>
          <w:color w:val="020202"/>
          <w:bdr w:val="none" w:sz="0" w:space="0" w:color="auto" w:frame="1"/>
        </w:rPr>
      </w:pPr>
      <w:r>
        <w:rPr>
          <w:rFonts w:eastAsia="Times New Roman" w:cs="Arial"/>
          <w:color w:val="020202"/>
          <w:bdr w:val="none" w:sz="0" w:space="0" w:color="auto" w:frame="1"/>
        </w:rPr>
        <w:t>Ulrike Brax-Landwehr</w:t>
      </w:r>
    </w:p>
    <w:p w14:paraId="7609CBE3" w14:textId="359A4174" w:rsidR="00667688" w:rsidRDefault="00667688" w:rsidP="00CB2D18">
      <w:pPr>
        <w:divId w:val="1330674466"/>
        <w:rPr>
          <w:rFonts w:eastAsia="Times New Roman" w:cs="Arial"/>
          <w:color w:val="020202"/>
          <w:bdr w:val="none" w:sz="0" w:space="0" w:color="auto" w:frame="1"/>
        </w:rPr>
      </w:pPr>
      <w:r>
        <w:rPr>
          <w:rFonts w:eastAsia="Times New Roman" w:cs="Arial"/>
          <w:color w:val="020202"/>
          <w:bdr w:val="none" w:sz="0" w:space="0" w:color="auto" w:frame="1"/>
        </w:rPr>
        <w:t>Jürgen Hieber</w:t>
      </w:r>
    </w:p>
    <w:p w14:paraId="666813BB" w14:textId="3FB8666B" w:rsidR="00D52DE4" w:rsidRPr="00CB2D18" w:rsidRDefault="00D52DE4" w:rsidP="00CB2D18">
      <w:pPr>
        <w:divId w:val="1330674466"/>
        <w:rPr>
          <w:rFonts w:eastAsia="Times New Roman" w:cs="Times New Roman"/>
        </w:rPr>
      </w:pPr>
      <w:r w:rsidRPr="00D52DE4">
        <w:rPr>
          <w:rFonts w:eastAsia="Times New Roman" w:cs="Times New Roman"/>
          <w:noProof/>
          <w:szCs w:val="20"/>
        </w:rPr>
        <w:drawing>
          <wp:anchor distT="0" distB="0" distL="90170" distR="90170" simplePos="0" relativeHeight="251658240" behindDoc="1" locked="0" layoutInCell="1" allowOverlap="1" wp14:anchorId="26663FD6" wp14:editId="3BABADFD">
            <wp:simplePos x="0" y="0"/>
            <wp:positionH relativeFrom="page">
              <wp:posOffset>900430</wp:posOffset>
            </wp:positionH>
            <wp:positionV relativeFrom="page">
              <wp:posOffset>9775190</wp:posOffset>
            </wp:positionV>
            <wp:extent cx="5753735" cy="43180"/>
            <wp:effectExtent l="0" t="0" r="0" b="0"/>
            <wp:wrapTight wrapText="bothSides">
              <wp:wrapPolygon edited="0">
                <wp:start x="0" y="0"/>
                <wp:lineTo x="0" y="9529"/>
                <wp:lineTo x="21526" y="9529"/>
                <wp:lineTo x="21526" y="0"/>
                <wp:lineTo x="0" y="0"/>
              </wp:wrapPolygon>
            </wp:wrapTight>
            <wp:docPr id="39" name="Bild 39" descr="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2DE4" w:rsidRPr="00CB2D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">
    <w:altName w:val="Calibri"/>
    <w:panose1 w:val="020B0604020202020204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E4"/>
    <w:rsid w:val="00046423"/>
    <w:rsid w:val="00071E7F"/>
    <w:rsid w:val="00074AC4"/>
    <w:rsid w:val="00074B9F"/>
    <w:rsid w:val="00115D47"/>
    <w:rsid w:val="001458E8"/>
    <w:rsid w:val="00185ED4"/>
    <w:rsid w:val="001E3B22"/>
    <w:rsid w:val="00264F5C"/>
    <w:rsid w:val="0038176E"/>
    <w:rsid w:val="004563A4"/>
    <w:rsid w:val="00472DBB"/>
    <w:rsid w:val="005E663F"/>
    <w:rsid w:val="006451E7"/>
    <w:rsid w:val="00667688"/>
    <w:rsid w:val="006F062D"/>
    <w:rsid w:val="00716D1F"/>
    <w:rsid w:val="007E502A"/>
    <w:rsid w:val="00832E45"/>
    <w:rsid w:val="00833EC1"/>
    <w:rsid w:val="009623E3"/>
    <w:rsid w:val="00990D93"/>
    <w:rsid w:val="00A04548"/>
    <w:rsid w:val="00A26CEF"/>
    <w:rsid w:val="00A56107"/>
    <w:rsid w:val="00A75457"/>
    <w:rsid w:val="00A7700C"/>
    <w:rsid w:val="00B11636"/>
    <w:rsid w:val="00B2458A"/>
    <w:rsid w:val="00B64C22"/>
    <w:rsid w:val="00B81A4B"/>
    <w:rsid w:val="00B923DB"/>
    <w:rsid w:val="00C5339D"/>
    <w:rsid w:val="00C868D4"/>
    <w:rsid w:val="00CA7068"/>
    <w:rsid w:val="00CB2D18"/>
    <w:rsid w:val="00CE11B4"/>
    <w:rsid w:val="00D11390"/>
    <w:rsid w:val="00D179A1"/>
    <w:rsid w:val="00D52DE4"/>
    <w:rsid w:val="00DE4E40"/>
    <w:rsid w:val="00DE50CB"/>
    <w:rsid w:val="00E458F9"/>
    <w:rsid w:val="00E56DC4"/>
    <w:rsid w:val="00E8501A"/>
    <w:rsid w:val="00E85C9F"/>
    <w:rsid w:val="00FA4FB5"/>
    <w:rsid w:val="00FA68B3"/>
    <w:rsid w:val="00FD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C2D26D"/>
  <w15:chartTrackingRefBased/>
  <w15:docId w15:val="{DD89EFF6-6819-B648-9533-6D0B72ED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ENETEXT">
    <w:name w:val="GRUENE_TEXT"/>
    <w:basedOn w:val="Standard"/>
    <w:rsid w:val="00D52DE4"/>
    <w:pPr>
      <w:spacing w:line="280" w:lineRule="exact"/>
    </w:pPr>
    <w:rPr>
      <w:rFonts w:ascii="Syntax" w:eastAsia="Times New Roman" w:hAnsi="Syntax" w:cs="Times New Roman"/>
      <w:szCs w:val="20"/>
    </w:rPr>
  </w:style>
  <w:style w:type="character" w:customStyle="1" w:styleId="apple-converted-space">
    <w:name w:val="apple-converted-space"/>
    <w:basedOn w:val="Absatz-Standardschriftart"/>
    <w:rsid w:val="00716D1F"/>
  </w:style>
  <w:style w:type="paragraph" w:styleId="StandardWeb">
    <w:name w:val="Normal (Web)"/>
    <w:basedOn w:val="Standard"/>
    <w:uiPriority w:val="99"/>
    <w:semiHidden/>
    <w:unhideWhenUsed/>
    <w:rsid w:val="00B81A4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32E4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C86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tuttgarter-zeitung.de/thema/Radweg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 Nagel</dc:creator>
  <cp:keywords/>
  <dc:description/>
  <cp:lastModifiedBy>Burkhard Nagel</cp:lastModifiedBy>
  <cp:revision>47</cp:revision>
  <dcterms:created xsi:type="dcterms:W3CDTF">2022-07-01T16:21:00Z</dcterms:created>
  <dcterms:modified xsi:type="dcterms:W3CDTF">2022-07-03T09:11:00Z</dcterms:modified>
</cp:coreProperties>
</file>